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1655" w14:textId="77777777" w:rsidR="006A7FCC" w:rsidRPr="008A026B" w:rsidRDefault="006A7FCC" w:rsidP="006A7FCC">
      <w:pPr>
        <w:rPr>
          <w:rFonts w:cs="Arial"/>
          <w:b/>
          <w:color w:val="FF0000"/>
          <w:sz w:val="28"/>
        </w:rPr>
      </w:pPr>
      <w:r>
        <w:rPr>
          <w:rFonts w:cs="Arial"/>
          <w:b/>
          <w:color w:val="FF0000"/>
          <w:sz w:val="28"/>
        </w:rPr>
        <w:t xml:space="preserve">NCC Education </w:t>
      </w:r>
      <w:r w:rsidRPr="00DF44E8">
        <w:rPr>
          <w:rFonts w:cs="Arial"/>
          <w:b/>
          <w:color w:val="FF0000"/>
          <w:sz w:val="28"/>
        </w:rPr>
        <w:t xml:space="preserve">SAMPLE </w:t>
      </w:r>
      <w:r>
        <w:rPr>
          <w:rFonts w:cs="Arial"/>
          <w:b/>
          <w:color w:val="FF0000"/>
          <w:sz w:val="28"/>
        </w:rPr>
        <w:t>Centre Malpractice</w:t>
      </w:r>
      <w:r w:rsidRPr="00DF44E8">
        <w:rPr>
          <w:rFonts w:cs="Arial"/>
          <w:b/>
          <w:color w:val="FF0000"/>
          <w:sz w:val="28"/>
        </w:rPr>
        <w:t xml:space="preserve"> Policy</w:t>
      </w:r>
      <w:r w:rsidRPr="00DF44E8">
        <w:rPr>
          <w:rFonts w:cs="Arial"/>
          <w:b/>
          <w:color w:val="FF0000"/>
          <w:sz w:val="28"/>
        </w:rPr>
        <w:br/>
      </w:r>
      <w:r w:rsidRPr="003769B0">
        <w:rPr>
          <w:rFonts w:cs="Arial"/>
          <w:b/>
          <w:color w:val="FF0000"/>
          <w:sz w:val="28"/>
        </w:rPr>
        <w:t>AQ_11-a0</w:t>
      </w:r>
      <w:r w:rsidR="00082B0F">
        <w:rPr>
          <w:rFonts w:cs="Arial"/>
          <w:b/>
          <w:color w:val="FF0000"/>
          <w:sz w:val="28"/>
        </w:rPr>
        <w:t>4</w:t>
      </w:r>
      <w:r w:rsidRPr="003769B0">
        <w:rPr>
          <w:rFonts w:cs="Arial"/>
          <w:b/>
          <w:color w:val="FF0000"/>
          <w:sz w:val="28"/>
        </w:rPr>
        <w:br/>
      </w:r>
      <w:r>
        <w:rPr>
          <w:rFonts w:cs="Arial"/>
          <w:b/>
          <w:color w:val="FF0000"/>
          <w:sz w:val="28"/>
        </w:rPr>
        <w:br/>
      </w:r>
      <w:r w:rsidRPr="00D32200">
        <w:rPr>
          <w:rFonts w:cs="Arial"/>
          <w:b/>
          <w:color w:val="FF0000"/>
          <w:u w:val="single"/>
        </w:rPr>
        <w:t xml:space="preserve">Note to </w:t>
      </w:r>
      <w:proofErr w:type="spellStart"/>
      <w:r w:rsidRPr="00D32200">
        <w:rPr>
          <w:rFonts w:cs="Arial"/>
          <w:b/>
          <w:color w:val="FF0000"/>
          <w:u w:val="single"/>
        </w:rPr>
        <w:t>Centres</w:t>
      </w:r>
      <w:proofErr w:type="spellEnd"/>
      <w:r w:rsidRPr="00D32200">
        <w:rPr>
          <w:rFonts w:cs="Arial"/>
          <w:b/>
          <w:color w:val="FF0000"/>
          <w:u w:val="single"/>
        </w:rPr>
        <w:t>:</w:t>
      </w:r>
      <w:r w:rsidRPr="00D32200">
        <w:rPr>
          <w:rFonts w:cs="Arial"/>
          <w:b/>
          <w:color w:val="FF0000"/>
        </w:rPr>
        <w:t xml:space="preserve"> </w:t>
      </w:r>
      <w:r w:rsidRPr="008A026B">
        <w:rPr>
          <w:rFonts w:cs="Arial"/>
          <w:b/>
          <w:color w:val="FF0000"/>
        </w:rPr>
        <w:t>Please complete the below template in full and insert completed policy onto company letterhead before submitting to NCC Education.</w:t>
      </w:r>
      <w:r w:rsidRPr="00D32200">
        <w:rPr>
          <w:rFonts w:cs="Arial"/>
          <w:color w:val="FF0000"/>
        </w:rPr>
        <w:t xml:space="preserve">  </w:t>
      </w:r>
    </w:p>
    <w:p w14:paraId="13979ACA" w14:textId="77777777" w:rsidR="004E1AF3" w:rsidRDefault="004E1AF3"/>
    <w:p w14:paraId="3A19FE0A" w14:textId="77777777" w:rsidR="006A7FCC" w:rsidRDefault="006A7FCC"/>
    <w:p w14:paraId="1233AA7D" w14:textId="77777777" w:rsidR="006A7FCC" w:rsidRDefault="006A7FCC" w:rsidP="00D12A3B"/>
    <w:p w14:paraId="6320439E" w14:textId="77777777" w:rsidR="006A7FCC" w:rsidRDefault="006A7FCC" w:rsidP="00D12A3B"/>
    <w:p w14:paraId="67CEE5CE" w14:textId="77777777" w:rsidR="006A7FCC" w:rsidRDefault="006A7FCC" w:rsidP="00D12A3B">
      <w:pPr>
        <w:rPr>
          <w:rFonts w:cs="Arial"/>
          <w:lang w:val="en-GB"/>
        </w:rPr>
      </w:pPr>
      <w:r>
        <w:rPr>
          <w:rFonts w:cs="Arial"/>
          <w:lang w:val="en-GB"/>
        </w:rPr>
        <w:t>Malpractice consists of those acts which undermine the integrity and validity of assessment, the certification of qualifications and the authority of those responsible for conducting assessment and certification.</w:t>
      </w:r>
    </w:p>
    <w:p w14:paraId="0752EEC6" w14:textId="77777777" w:rsidR="006A7FCC" w:rsidRDefault="00D12A3B" w:rsidP="00D12A3B">
      <w:pPr>
        <w:rPr>
          <w:rFonts w:cs="Arial"/>
          <w:lang w:val="en-GB"/>
        </w:rPr>
      </w:pPr>
      <w:r w:rsidRPr="00D12A3B">
        <w:rPr>
          <w:rFonts w:cs="Arial"/>
          <w:b/>
          <w:color w:val="FF0000"/>
          <w:lang w:val="en-GB"/>
        </w:rPr>
        <w:t>[CENTRE NAME]</w:t>
      </w:r>
      <w:r w:rsidRPr="00D12A3B">
        <w:rPr>
          <w:rFonts w:cs="Arial"/>
          <w:color w:val="FF0000"/>
          <w:lang w:val="en-GB"/>
        </w:rPr>
        <w:t xml:space="preserve"> </w:t>
      </w:r>
      <w:r w:rsidR="006A7FCC">
        <w:rPr>
          <w:rFonts w:cs="Arial"/>
          <w:lang w:val="en-GB"/>
        </w:rPr>
        <w:t>does not tolerate actions (or attempted actions) of malpractice by candidates or by staff, in connection with any NCC Education qualification.</w:t>
      </w:r>
    </w:p>
    <w:p w14:paraId="139EDABA" w14:textId="77777777" w:rsidR="006A7FCC" w:rsidRDefault="00D12A3B" w:rsidP="00D12A3B">
      <w:pPr>
        <w:rPr>
          <w:rFonts w:cs="Arial"/>
          <w:lang w:val="en-GB"/>
        </w:rPr>
      </w:pPr>
      <w:r w:rsidRPr="00D12A3B">
        <w:rPr>
          <w:rFonts w:cs="Arial"/>
          <w:b/>
          <w:color w:val="FF0000"/>
          <w:lang w:val="en-GB"/>
        </w:rPr>
        <w:t>[CENTRE NAME]</w:t>
      </w:r>
      <w:r w:rsidRPr="00D12A3B">
        <w:rPr>
          <w:rFonts w:cs="Arial"/>
          <w:color w:val="FF0000"/>
          <w:lang w:val="en-GB"/>
        </w:rPr>
        <w:t xml:space="preserve"> </w:t>
      </w:r>
      <w:r w:rsidR="006A7FCC">
        <w:rPr>
          <w:rFonts w:cs="Arial"/>
          <w:lang w:val="en-GB"/>
        </w:rPr>
        <w:t>and NCC Education will impose penalties and/or sanctions on candidates or centre staff where incidents (or attempted incidents) of malpractice have been proven.</w:t>
      </w:r>
    </w:p>
    <w:p w14:paraId="5039DF45" w14:textId="77777777" w:rsidR="006A7FCC" w:rsidRDefault="006A7FCC" w:rsidP="00D12A3B">
      <w:pPr>
        <w:rPr>
          <w:rFonts w:cs="Arial"/>
          <w:b/>
          <w:sz w:val="24"/>
          <w:lang w:val="en-GB"/>
        </w:rPr>
      </w:pPr>
    </w:p>
    <w:p w14:paraId="573741C4" w14:textId="77777777" w:rsidR="006A7FCC" w:rsidRDefault="006A7FCC" w:rsidP="00D12A3B">
      <w:pPr>
        <w:rPr>
          <w:rFonts w:cs="Arial"/>
          <w:b/>
          <w:lang w:val="en-GB"/>
        </w:rPr>
      </w:pPr>
      <w:r>
        <w:rPr>
          <w:rFonts w:cs="Arial"/>
          <w:b/>
          <w:sz w:val="24"/>
          <w:lang w:val="en-GB"/>
        </w:rPr>
        <w:t>Candidate malpractice (Academic Misconduct)</w:t>
      </w:r>
    </w:p>
    <w:p w14:paraId="7DE2E506" w14:textId="77777777" w:rsidR="006A7FCC" w:rsidRDefault="006A7FCC" w:rsidP="00D12A3B">
      <w:pPr>
        <w:spacing w:before="240" w:after="240"/>
        <w:rPr>
          <w:rFonts w:cs="Arial"/>
          <w:b/>
          <w:lang w:val="en-GB"/>
        </w:rPr>
      </w:pPr>
      <w:r>
        <w:rPr>
          <w:rFonts w:eastAsia="Times New Roman" w:cs="Arial"/>
          <w:szCs w:val="22"/>
          <w:lang w:val="en-GB" w:eastAsia="en-US"/>
        </w:rPr>
        <w:t>All work submitted by candidates for assessment must be the candidates’ own work. It is an offence for any candidate to be guilty of, or party to, collusion, plagiarism, or any other act which may mislead the examiners about the development and authorship of work presented in assessments, including misleading examiners about the sources of information included in an assessment. This may include:</w:t>
      </w:r>
    </w:p>
    <w:p w14:paraId="04791BCF" w14:textId="77777777" w:rsidR="006A7FCC" w:rsidRDefault="006A7FCC" w:rsidP="00D12A3B">
      <w:pPr>
        <w:numPr>
          <w:ilvl w:val="0"/>
          <w:numId w:val="1"/>
        </w:numPr>
        <w:rPr>
          <w:rFonts w:cs="Arial"/>
          <w:lang w:val="en-GB"/>
        </w:rPr>
      </w:pPr>
      <w:r>
        <w:rPr>
          <w:rFonts w:cs="Arial"/>
          <w:b/>
          <w:lang w:val="en-GB"/>
        </w:rPr>
        <w:t>Collusion</w:t>
      </w:r>
      <w:r>
        <w:rPr>
          <w:rFonts w:cs="Arial"/>
          <w:lang w:val="en-GB"/>
        </w:rPr>
        <w:t xml:space="preserve"> - the preparation or production of work for assessment jointly with another person or persons, except where group work is explicitly permitted by the specification and/or assessments guidance.</w:t>
      </w:r>
    </w:p>
    <w:p w14:paraId="352C74CB" w14:textId="77777777" w:rsidR="006A7FCC" w:rsidRDefault="006A7FCC" w:rsidP="00D12A3B">
      <w:pPr>
        <w:numPr>
          <w:ilvl w:val="0"/>
          <w:numId w:val="1"/>
        </w:numPr>
        <w:rPr>
          <w:rFonts w:cs="Arial"/>
          <w:lang w:val="en-GB"/>
        </w:rPr>
      </w:pPr>
      <w:r>
        <w:rPr>
          <w:rFonts w:cs="Arial"/>
          <w:b/>
          <w:lang w:val="en-GB"/>
        </w:rPr>
        <w:t>Plagiarism</w:t>
      </w:r>
      <w:r>
        <w:rPr>
          <w:rFonts w:cs="Arial"/>
          <w:lang w:val="en-GB"/>
        </w:rPr>
        <w:t xml:space="preserve"> - the use, without acknowledgement, of the intellectual work of other people, and the act of representing the ideas or discoveries of another as one's own in written work submitted for assessment </w:t>
      </w:r>
    </w:p>
    <w:p w14:paraId="05896A1D" w14:textId="77777777" w:rsidR="006A7FCC" w:rsidRDefault="006A7FCC" w:rsidP="00D12A3B">
      <w:pPr>
        <w:numPr>
          <w:ilvl w:val="0"/>
          <w:numId w:val="1"/>
        </w:numPr>
        <w:rPr>
          <w:rFonts w:cs="Arial"/>
          <w:lang w:val="en-GB"/>
        </w:rPr>
      </w:pPr>
      <w:r>
        <w:rPr>
          <w:rFonts w:cs="Arial"/>
          <w:b/>
          <w:lang w:val="en-GB"/>
        </w:rPr>
        <w:t>Impersonation</w:t>
      </w:r>
      <w:r>
        <w:rPr>
          <w:rFonts w:cs="Arial"/>
          <w:lang w:val="en-GB"/>
        </w:rPr>
        <w:t xml:space="preserve"> - where someone other than the candidate prepares the work submitted for assessment. This includes purchasing or commissioning essays from third parties (including essay writing websites and other students) or asking someone else to sit an examination  </w:t>
      </w:r>
    </w:p>
    <w:p w14:paraId="03B89043" w14:textId="77777777" w:rsidR="006A7FCC" w:rsidRDefault="006A7FCC" w:rsidP="00D12A3B">
      <w:pPr>
        <w:numPr>
          <w:ilvl w:val="0"/>
          <w:numId w:val="1"/>
        </w:numPr>
        <w:rPr>
          <w:rFonts w:cs="Arial"/>
          <w:lang w:val="en-GB"/>
        </w:rPr>
      </w:pPr>
      <w:r>
        <w:rPr>
          <w:rFonts w:cs="Arial"/>
          <w:b/>
          <w:lang w:val="en-GB"/>
        </w:rPr>
        <w:t>Misconduct in examinations</w:t>
      </w:r>
      <w:r>
        <w:rPr>
          <w:rFonts w:cs="Arial"/>
          <w:b/>
          <w:bCs/>
          <w:lang w:val="en-GB"/>
        </w:rPr>
        <w:t> </w:t>
      </w:r>
      <w:r>
        <w:rPr>
          <w:rFonts w:cs="Arial"/>
          <w:lang w:val="en-GB"/>
        </w:rPr>
        <w:t xml:space="preserve">- having access, or attempting to gain access, to any books, memoranda, notes, unauthorised calculators, or any other material, except such as may have been supplied by the invigilator or authorised in the rubric on the front of the examination paper </w:t>
      </w:r>
    </w:p>
    <w:p w14:paraId="5A8316E1" w14:textId="77777777" w:rsidR="006A7FCC" w:rsidRDefault="006A7FCC" w:rsidP="00D12A3B">
      <w:pPr>
        <w:numPr>
          <w:ilvl w:val="0"/>
          <w:numId w:val="1"/>
        </w:numPr>
        <w:rPr>
          <w:rFonts w:cs="Arial"/>
          <w:lang w:val="en-GB"/>
        </w:rPr>
      </w:pPr>
      <w:r>
        <w:rPr>
          <w:rFonts w:cs="Arial"/>
          <w:b/>
          <w:lang w:val="en-GB"/>
        </w:rPr>
        <w:t xml:space="preserve">Fabrication of results or observations </w:t>
      </w:r>
      <w:r>
        <w:rPr>
          <w:rFonts w:cs="Arial"/>
          <w:lang w:val="en-GB"/>
        </w:rPr>
        <w:t>in practical or project work is the synthesis of data gained from practical activities carried out by the candidate, or the use of artificial observations to support a hypothesis/conclusion.</w:t>
      </w:r>
    </w:p>
    <w:p w14:paraId="7211ACF2" w14:textId="77777777" w:rsidR="006A7FCC" w:rsidRDefault="006A7FCC" w:rsidP="00D12A3B">
      <w:pPr>
        <w:ind w:left="360"/>
        <w:rPr>
          <w:rFonts w:cs="Arial"/>
          <w:lang w:val="en-GB"/>
        </w:rPr>
      </w:pPr>
      <w:r>
        <w:rPr>
          <w:rFonts w:cs="Arial"/>
          <w:b/>
          <w:lang w:val="en-GB"/>
        </w:rPr>
        <w:t>For more information, please refer to NCC Education’s Academic Misconduct Policy.</w:t>
      </w:r>
    </w:p>
    <w:p w14:paraId="2B24BFBE" w14:textId="77777777" w:rsidR="006A7FCC" w:rsidRDefault="006A7FCC" w:rsidP="00D12A3B">
      <w:pPr>
        <w:rPr>
          <w:rFonts w:cs="Arial"/>
          <w:lang w:val="en-GB"/>
        </w:rPr>
      </w:pPr>
    </w:p>
    <w:p w14:paraId="3BDCB15E" w14:textId="77777777" w:rsidR="006A7FCC" w:rsidRDefault="006A7FCC" w:rsidP="00D12A3B">
      <w:pPr>
        <w:rPr>
          <w:rFonts w:cs="Arial"/>
          <w:b/>
          <w:sz w:val="24"/>
          <w:lang w:val="en-GB"/>
        </w:rPr>
      </w:pPr>
      <w:r>
        <w:rPr>
          <w:rFonts w:cs="Arial"/>
          <w:b/>
          <w:sz w:val="24"/>
          <w:lang w:val="en-GB"/>
        </w:rPr>
        <w:lastRenderedPageBreak/>
        <w:t>Staff malpractice and maladministration</w:t>
      </w:r>
    </w:p>
    <w:p w14:paraId="1C8D38B8" w14:textId="77777777" w:rsidR="006A7FCC" w:rsidRDefault="006A7FCC" w:rsidP="00D12A3B">
      <w:pPr>
        <w:spacing w:before="240" w:after="240" w:line="276" w:lineRule="auto"/>
        <w:rPr>
          <w:rFonts w:eastAsia="Calibri" w:cs="Arial"/>
          <w:szCs w:val="22"/>
        </w:rPr>
      </w:pPr>
      <w:r>
        <w:t xml:space="preserve">Malpractice is any deliberate activity, neglect, default or other practice that compromises the integrity of the assessment process and/or the validity of certificates. Maladministration is any activity, neglect, default or other practice that results in the </w:t>
      </w:r>
      <w:proofErr w:type="spellStart"/>
      <w:r>
        <w:t>centre</w:t>
      </w:r>
      <w:proofErr w:type="spellEnd"/>
      <w:r>
        <w:t xml:space="preserve"> or candidate not complying with the specified requirements for delivery of the qualifications.</w:t>
      </w:r>
      <w:r>
        <w:rPr>
          <w:rFonts w:eastAsia="Calibri" w:cs="Arial"/>
          <w:szCs w:val="22"/>
        </w:rPr>
        <w:t xml:space="preserve"> These definitions may include:</w:t>
      </w:r>
    </w:p>
    <w:p w14:paraId="70C5AEF3" w14:textId="77777777" w:rsidR="006A7FCC" w:rsidRDefault="006A7FCC" w:rsidP="00D12A3B">
      <w:pPr>
        <w:numPr>
          <w:ilvl w:val="0"/>
          <w:numId w:val="2"/>
        </w:numPr>
        <w:spacing w:before="240" w:after="240" w:line="276" w:lineRule="auto"/>
        <w:rPr>
          <w:rFonts w:eastAsia="Calibri" w:cs="Arial"/>
          <w:szCs w:val="22"/>
        </w:rPr>
      </w:pPr>
      <w:r>
        <w:rPr>
          <w:rFonts w:eastAsia="Calibri" w:cs="Arial"/>
          <w:szCs w:val="22"/>
        </w:rPr>
        <w:t>contravention of examination regulations and/or failure to correctly follow assessment-related processes</w:t>
      </w:r>
    </w:p>
    <w:p w14:paraId="6AD5A4C0" w14:textId="77777777" w:rsidR="006A7FCC" w:rsidRDefault="006A7FCC" w:rsidP="00D12A3B">
      <w:pPr>
        <w:numPr>
          <w:ilvl w:val="0"/>
          <w:numId w:val="2"/>
        </w:numPr>
        <w:spacing w:before="240" w:after="240" w:line="276" w:lineRule="auto"/>
        <w:rPr>
          <w:rFonts w:cs="Arial"/>
          <w:lang w:val="en-GB"/>
        </w:rPr>
      </w:pPr>
      <w:r>
        <w:rPr>
          <w:rFonts w:cs="Arial"/>
          <w:lang w:val="en-GB"/>
        </w:rPr>
        <w:t>alteration of (or disregard for) NCC Education’s marking schemes and grading criteria</w:t>
      </w:r>
    </w:p>
    <w:p w14:paraId="211E38FC" w14:textId="77777777" w:rsidR="006A7FCC" w:rsidRDefault="006A7FCC" w:rsidP="00D12A3B">
      <w:pPr>
        <w:numPr>
          <w:ilvl w:val="0"/>
          <w:numId w:val="2"/>
        </w:numPr>
        <w:spacing w:before="240" w:after="240" w:line="276" w:lineRule="auto"/>
        <w:rPr>
          <w:rFonts w:cs="Arial"/>
          <w:lang w:val="en-GB"/>
        </w:rPr>
      </w:pPr>
      <w:r>
        <w:rPr>
          <w:rFonts w:cs="Arial"/>
          <w:lang w:val="en-GB"/>
        </w:rPr>
        <w:t>allowing work which is known by the staff member not to be the candidate’s own, to be included in an assignment or other assessed component</w:t>
      </w:r>
    </w:p>
    <w:p w14:paraId="1F7CF04B" w14:textId="77777777" w:rsidR="006A7FCC" w:rsidRDefault="006A7FCC" w:rsidP="00D12A3B">
      <w:pPr>
        <w:numPr>
          <w:ilvl w:val="0"/>
          <w:numId w:val="2"/>
        </w:numPr>
        <w:spacing w:before="240" w:after="240" w:line="276" w:lineRule="auto"/>
        <w:rPr>
          <w:rFonts w:cs="Arial"/>
          <w:lang w:val="en-GB"/>
        </w:rPr>
      </w:pPr>
      <w:r>
        <w:rPr>
          <w:rFonts w:cs="Arial"/>
          <w:lang w:val="en-GB"/>
        </w:rPr>
        <w:t>misusing the conditions for Special Considerations such that the support has the potential to influence the outcome of the assessment</w:t>
      </w:r>
    </w:p>
    <w:p w14:paraId="171B316F" w14:textId="77777777" w:rsidR="006A7FCC" w:rsidRDefault="006A7FCC" w:rsidP="00D12A3B">
      <w:pPr>
        <w:numPr>
          <w:ilvl w:val="0"/>
          <w:numId w:val="2"/>
        </w:numPr>
        <w:spacing w:before="240" w:after="240" w:line="276" w:lineRule="auto"/>
        <w:rPr>
          <w:rFonts w:cs="Arial"/>
          <w:lang w:val="en-GB"/>
        </w:rPr>
      </w:pPr>
      <w:r>
        <w:rPr>
          <w:rFonts w:cs="Arial"/>
          <w:lang w:val="en-GB"/>
        </w:rPr>
        <w:t>failing to keep candidate computer files secure</w:t>
      </w:r>
    </w:p>
    <w:p w14:paraId="09442E0B" w14:textId="77777777" w:rsidR="006A7FCC" w:rsidRDefault="006A7FCC" w:rsidP="00D12A3B">
      <w:pPr>
        <w:numPr>
          <w:ilvl w:val="0"/>
          <w:numId w:val="2"/>
        </w:numPr>
        <w:spacing w:before="240" w:after="240" w:line="276" w:lineRule="auto"/>
        <w:rPr>
          <w:rFonts w:cs="Arial"/>
          <w:lang w:val="en-GB"/>
        </w:rPr>
      </w:pPr>
      <w:r>
        <w:rPr>
          <w:rFonts w:cs="Arial"/>
          <w:lang w:val="en-GB"/>
        </w:rPr>
        <w:t>falsifying records/certificates, for example by alteration, substitution or fraud</w:t>
      </w:r>
    </w:p>
    <w:p w14:paraId="17A710C0" w14:textId="77777777" w:rsidR="006A7FCC" w:rsidRDefault="006A7FCC" w:rsidP="00D12A3B">
      <w:pPr>
        <w:numPr>
          <w:ilvl w:val="0"/>
          <w:numId w:val="2"/>
        </w:numPr>
        <w:spacing w:before="240" w:after="240" w:line="276" w:lineRule="auto"/>
        <w:rPr>
          <w:rFonts w:cs="Arial"/>
          <w:lang w:val="en-GB"/>
        </w:rPr>
      </w:pPr>
      <w:r>
        <w:rPr>
          <w:rFonts w:cs="Arial"/>
          <w:lang w:val="en-GB"/>
        </w:rPr>
        <w:t xml:space="preserve">failing to keep the required records and documents </w:t>
      </w:r>
    </w:p>
    <w:p w14:paraId="7F3A446D" w14:textId="77777777" w:rsidR="006A7FCC" w:rsidRPr="00D12A3B" w:rsidRDefault="006A7FCC" w:rsidP="00D12A3B">
      <w:pPr>
        <w:numPr>
          <w:ilvl w:val="0"/>
          <w:numId w:val="2"/>
        </w:numPr>
        <w:spacing w:before="240" w:after="240" w:line="276" w:lineRule="auto"/>
        <w:rPr>
          <w:rFonts w:cs="Arial"/>
          <w:lang w:val="en-GB"/>
        </w:rPr>
      </w:pPr>
      <w:r>
        <w:rPr>
          <w:rFonts w:cs="Arial"/>
          <w:lang w:val="en-GB"/>
        </w:rPr>
        <w:t>failing to adhere to NCC Education’s administrative procedures and activity schedules.</w:t>
      </w:r>
      <w:r w:rsidR="00D12A3B">
        <w:rPr>
          <w:rFonts w:cs="Arial"/>
          <w:lang w:val="en-GB"/>
        </w:rPr>
        <w:br/>
      </w:r>
    </w:p>
    <w:p w14:paraId="79601004" w14:textId="77777777" w:rsidR="006A7FCC" w:rsidRDefault="006A7FCC" w:rsidP="00D12A3B">
      <w:pPr>
        <w:rPr>
          <w:rFonts w:cs="Arial"/>
          <w:b/>
          <w:lang w:val="en-GB"/>
        </w:rPr>
      </w:pPr>
      <w:r>
        <w:rPr>
          <w:rFonts w:cs="Arial"/>
          <w:b/>
          <w:sz w:val="24"/>
          <w:lang w:val="en-GB"/>
        </w:rPr>
        <w:t>Candidate malpractice discovered by the Centre</w:t>
      </w:r>
    </w:p>
    <w:p w14:paraId="7553648F" w14:textId="77777777" w:rsidR="00D12A3B" w:rsidRDefault="006A7FCC" w:rsidP="00D12A3B">
      <w:pPr>
        <w:rPr>
          <w:rFonts w:cs="Arial"/>
          <w:lang w:val="en-GB"/>
        </w:rPr>
      </w:pPr>
      <w:r>
        <w:rPr>
          <w:rFonts w:cs="Arial"/>
          <w:lang w:val="en-GB"/>
        </w:rPr>
        <w:t>Malpractice discovered by the Centre will be investigated by the centre and reported in full to NCC Education.</w:t>
      </w:r>
      <w:r w:rsidR="00D12A3B">
        <w:rPr>
          <w:rFonts w:cs="Arial"/>
          <w:lang w:val="en-GB"/>
        </w:rPr>
        <w:br/>
      </w:r>
    </w:p>
    <w:p w14:paraId="1B45AC93" w14:textId="77777777" w:rsidR="00D12A3B" w:rsidRPr="00D12A3B" w:rsidRDefault="00D12A3B" w:rsidP="00D12A3B">
      <w:pPr>
        <w:rPr>
          <w:rFonts w:cs="Arial"/>
          <w:b/>
          <w:i/>
          <w:color w:val="FF0000"/>
          <w:lang w:val="en-GB"/>
        </w:rPr>
      </w:pPr>
      <w:r w:rsidRPr="00D12A3B">
        <w:rPr>
          <w:rFonts w:cs="Arial"/>
          <w:b/>
          <w:i/>
          <w:color w:val="FF0000"/>
          <w:lang w:val="en-GB"/>
        </w:rPr>
        <w:t>Make a statement here about how the centre will investigate and deal with malpractice or make reference to the centre’s Candidate Disciplinary Procedure, if there is one.</w:t>
      </w:r>
    </w:p>
    <w:p w14:paraId="5AFA4929" w14:textId="77777777" w:rsidR="006A7FCC" w:rsidRDefault="006A7FCC" w:rsidP="00D12A3B">
      <w:pPr>
        <w:rPr>
          <w:rFonts w:cs="Arial"/>
          <w:lang w:val="en-GB"/>
        </w:rPr>
      </w:pPr>
    </w:p>
    <w:p w14:paraId="4ED587DB" w14:textId="77777777" w:rsidR="006A7FCC" w:rsidRDefault="006A7FCC" w:rsidP="00D12A3B">
      <w:pPr>
        <w:rPr>
          <w:rFonts w:cs="Arial"/>
          <w:b/>
          <w:sz w:val="24"/>
          <w:lang w:val="en-GB"/>
        </w:rPr>
      </w:pPr>
      <w:r>
        <w:rPr>
          <w:rFonts w:cs="Arial"/>
          <w:b/>
          <w:sz w:val="24"/>
          <w:lang w:val="en-GB"/>
        </w:rPr>
        <w:t>Staff malpractice discovered by the Centre</w:t>
      </w:r>
    </w:p>
    <w:p w14:paraId="70C9ADDA" w14:textId="77777777" w:rsidR="006A7FCC" w:rsidRDefault="006A7FCC" w:rsidP="00D12A3B">
      <w:pPr>
        <w:rPr>
          <w:rFonts w:cs="Arial"/>
          <w:lang w:val="en-GB"/>
        </w:rPr>
      </w:pPr>
      <w:r>
        <w:rPr>
          <w:rFonts w:cs="Arial"/>
          <w:lang w:val="en-GB"/>
        </w:rPr>
        <w:t>Malpractice discovered by the Centre will be investigated by the centre and reported in full to NCC Education.</w:t>
      </w:r>
      <w:r w:rsidR="00D12A3B">
        <w:rPr>
          <w:rFonts w:cs="Arial"/>
          <w:lang w:val="en-GB"/>
        </w:rPr>
        <w:br/>
      </w:r>
    </w:p>
    <w:p w14:paraId="041F8779" w14:textId="77777777" w:rsidR="00D12A3B" w:rsidRPr="00D12A3B" w:rsidRDefault="00D12A3B" w:rsidP="00D12A3B">
      <w:pPr>
        <w:rPr>
          <w:rFonts w:cs="Arial"/>
          <w:b/>
          <w:i/>
          <w:color w:val="FF0000"/>
          <w:lang w:val="en-GB"/>
        </w:rPr>
      </w:pPr>
      <w:r w:rsidRPr="00D12A3B">
        <w:rPr>
          <w:rFonts w:cs="Arial"/>
          <w:b/>
          <w:i/>
          <w:color w:val="FF0000"/>
          <w:lang w:val="en-GB"/>
        </w:rPr>
        <w:t>Make a statement here about how the centre will investigate and deal with malpractice or make reference to the centre’s Candidate Disciplinary Procedure, if there is one.</w:t>
      </w:r>
    </w:p>
    <w:p w14:paraId="489CE96D" w14:textId="77777777" w:rsidR="006A7FCC" w:rsidRDefault="006A7FCC" w:rsidP="00D12A3B">
      <w:pPr>
        <w:rPr>
          <w:rFonts w:cs="Arial"/>
          <w:sz w:val="24"/>
          <w:lang w:val="en-GB"/>
        </w:rPr>
      </w:pPr>
    </w:p>
    <w:p w14:paraId="46B3C47A" w14:textId="77777777" w:rsidR="006A7FCC" w:rsidRDefault="006A7FCC" w:rsidP="00D12A3B">
      <w:pPr>
        <w:rPr>
          <w:rFonts w:cs="Arial"/>
          <w:b/>
          <w:sz w:val="24"/>
          <w:lang w:val="en-GB"/>
        </w:rPr>
      </w:pPr>
      <w:r>
        <w:rPr>
          <w:rFonts w:cs="Arial"/>
          <w:b/>
          <w:sz w:val="24"/>
          <w:lang w:val="en-GB"/>
        </w:rPr>
        <w:t>Malpractice discovered by NCC Education</w:t>
      </w:r>
    </w:p>
    <w:p w14:paraId="798559E7" w14:textId="77777777" w:rsidR="006A7FCC" w:rsidRDefault="003A2CE5" w:rsidP="00D12A3B">
      <w:r w:rsidRPr="003A2CE5">
        <w:rPr>
          <w:rFonts w:cs="Arial"/>
          <w:lang w:val="en-GB"/>
        </w:rPr>
        <w:t>The Head of the Centre and all relevant staff and candidates will provide the required support for any investigation carried out by NCC Education.</w:t>
      </w:r>
    </w:p>
    <w:sectPr w:rsidR="006A7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5301"/>
    <w:multiLevelType w:val="multilevel"/>
    <w:tmpl w:val="150D530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462330"/>
    <w:multiLevelType w:val="multilevel"/>
    <w:tmpl w:val="2D4623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863006885">
    <w:abstractNumId w:val="0"/>
  </w:num>
  <w:num w:numId="2" w16cid:durableId="145571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CC"/>
    <w:rsid w:val="00082B0F"/>
    <w:rsid w:val="003769B0"/>
    <w:rsid w:val="003A2CE5"/>
    <w:rsid w:val="004E1AF3"/>
    <w:rsid w:val="006A7FCC"/>
    <w:rsid w:val="00D12A3B"/>
    <w:rsid w:val="00DC2E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2699"/>
  <w15:docId w15:val="{714255AD-FC8E-48F6-9A1C-B40FB8CA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CC"/>
    <w:pPr>
      <w:spacing w:before="120" w:after="120"/>
    </w:pPr>
    <w:rPr>
      <w:rFonts w:eastAsia="SimSu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0c3476-ebb2-4047-91f1-80ab0c52813d">
      <Terms xmlns="http://schemas.microsoft.com/office/infopath/2007/PartnerControls"/>
    </lcf76f155ced4ddcb4097134ff3c332f>
    <TaxCatchAll xmlns="f44e8003-5d2d-4d4d-9d5f-d43f8bcf5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F1DB708075F449D65771F14A1B3DA" ma:contentTypeVersion="12" ma:contentTypeDescription="Create a new document." ma:contentTypeScope="" ma:versionID="3ad377ab0681d7496dc829d31a8c7568">
  <xsd:schema xmlns:xsd="http://www.w3.org/2001/XMLSchema" xmlns:xs="http://www.w3.org/2001/XMLSchema" xmlns:p="http://schemas.microsoft.com/office/2006/metadata/properties" xmlns:ns2="460c3476-ebb2-4047-91f1-80ab0c52813d" xmlns:ns3="f44e8003-5d2d-4d4d-9d5f-d43f8bcf5c69" targetNamespace="http://schemas.microsoft.com/office/2006/metadata/properties" ma:root="true" ma:fieldsID="ba6ee7e7b81c7277009e537a556a160b" ns2:_="" ns3:_="">
    <xsd:import namespace="460c3476-ebb2-4047-91f1-80ab0c52813d"/>
    <xsd:import namespace="f44e8003-5d2d-4d4d-9d5f-d43f8bcf5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c3476-ebb2-4047-91f1-80ab0c52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8da7c-a375-4482-8dde-3a974fc2fd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e8003-5d2d-4d4d-9d5f-d43f8bcf5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b6a25c-e95c-48c6-b9c6-6895970f5eb2}" ma:internalName="TaxCatchAll" ma:showField="CatchAllData" ma:web="f44e8003-5d2d-4d4d-9d5f-d43f8bcf5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5245B-78C3-4101-A97B-F74CE190264A}">
  <ds:schemaRefs>
    <ds:schemaRef ds:uri="http://schemas.microsoft.com/office/2006/metadata/properties"/>
    <ds:schemaRef ds:uri="http://schemas.microsoft.com/office/infopath/2007/PartnerControls"/>
    <ds:schemaRef ds:uri="f1b46be5-dccf-475e-971b-78efcdf323fa"/>
    <ds:schemaRef ds:uri="ca051115-9882-4b47-a2ef-2c4cfba1f945"/>
  </ds:schemaRefs>
</ds:datastoreItem>
</file>

<file path=customXml/itemProps2.xml><?xml version="1.0" encoding="utf-8"?>
<ds:datastoreItem xmlns:ds="http://schemas.openxmlformats.org/officeDocument/2006/customXml" ds:itemID="{F1F53376-48AC-4D23-B39F-180F224AE341}">
  <ds:schemaRefs>
    <ds:schemaRef ds:uri="http://schemas.microsoft.com/sharepoint/v3/contenttype/forms"/>
  </ds:schemaRefs>
</ds:datastoreItem>
</file>

<file path=customXml/itemProps3.xml><?xml version="1.0" encoding="utf-8"?>
<ds:datastoreItem xmlns:ds="http://schemas.openxmlformats.org/officeDocument/2006/customXml" ds:itemID="{7F1391F8-0FD5-4C99-B17C-162E30C5B325}"/>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Company>Microsoft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richard.kay</dc:creator>
  <cp:lastModifiedBy>Rebecca Gooch</cp:lastModifiedBy>
  <cp:revision>2</cp:revision>
  <dcterms:created xsi:type="dcterms:W3CDTF">2023-02-24T15:49:00Z</dcterms:created>
  <dcterms:modified xsi:type="dcterms:W3CDTF">2023-02-24T15:49:00Z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0x010100465F1DB708075F449D65771F14A1B3DA</vt:lpwstr>
  </property>
  <property fmtid="{D5CDD505-2E9C-101B-9397-08002B2CF9AE}" pid="3" name="Order">
    <vt:r8>18261300</vt:r8>
  </property>
</Properties>
</file>